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6B83D" w14:textId="6E259557"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681B84">
        <w:rPr>
          <w:b/>
          <w:noProof/>
          <w:sz w:val="24"/>
        </w:rPr>
        <w:t>2</w:t>
      </w:r>
      <w:r w:rsidR="00AE04A6">
        <w:rPr>
          <w:b/>
          <w:noProof/>
          <w:sz w:val="24"/>
        </w:rPr>
        <w:t>531</w:t>
      </w:r>
    </w:p>
    <w:p w14:paraId="6A46DBEB" w14:textId="32DF1082"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S6-2</w:t>
      </w:r>
      <w:r w:rsidR="00CA32C1">
        <w:rPr>
          <w:b/>
          <w:noProof/>
          <w:sz w:val="22"/>
          <w:szCs w:val="22"/>
        </w:rPr>
        <w:t>4</w:t>
      </w:r>
      <w:r w:rsidR="00AE04A6">
        <w:rPr>
          <w:b/>
          <w:noProof/>
          <w:sz w:val="22"/>
          <w:szCs w:val="22"/>
        </w:rPr>
        <w:t>2259</w:t>
      </w:r>
      <w:r w:rsidR="007C5607" w:rsidRPr="00954242">
        <w:rPr>
          <w:b/>
          <w:noProof/>
          <w:sz w:val="22"/>
          <w:szCs w:val="22"/>
        </w:rPr>
        <w:t>)</w:t>
      </w:r>
    </w:p>
    <w:p w14:paraId="3B6FA575" w14:textId="77777777" w:rsidR="00D218E3" w:rsidRDefault="00D218E3" w:rsidP="00D23A71">
      <w:pPr>
        <w:pBdr>
          <w:bottom w:val="single" w:sz="4" w:space="1" w:color="auto"/>
        </w:pBdr>
        <w:tabs>
          <w:tab w:val="right" w:pos="9214"/>
        </w:tabs>
        <w:spacing w:after="0"/>
        <w:rPr>
          <w:rFonts w:ascii="Arial" w:hAnsi="Arial" w:cs="Arial"/>
          <w:b/>
        </w:rPr>
      </w:pPr>
    </w:p>
    <w:p w14:paraId="452B403C" w14:textId="77777777" w:rsidR="00CD2478" w:rsidRDefault="00CD2478" w:rsidP="00CD2478">
      <w:pPr>
        <w:rPr>
          <w:rFonts w:ascii="Arial" w:hAnsi="Arial" w:cs="Arial"/>
          <w:b/>
          <w:bCs/>
        </w:rPr>
      </w:pPr>
    </w:p>
    <w:p w14:paraId="274C299F"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14:paraId="2FE57ADA"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2A35">
        <w:rPr>
          <w:rFonts w:ascii="Arial" w:hAnsi="Arial" w:cs="Arial"/>
          <w:b/>
          <w:bCs/>
        </w:rPr>
        <w:t>Evaluation for solution#</w:t>
      </w:r>
      <w:r w:rsidR="00592727">
        <w:rPr>
          <w:rFonts w:ascii="Arial" w:hAnsi="Arial" w:cs="Arial"/>
          <w:b/>
          <w:bCs/>
        </w:rPr>
        <w:t>5</w:t>
      </w:r>
    </w:p>
    <w:p w14:paraId="11A6B89E"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62A35">
        <w:rPr>
          <w:rFonts w:ascii="Arial" w:hAnsi="Arial" w:cs="Arial"/>
          <w:b/>
          <w:bCs/>
        </w:rPr>
        <w:t>3GPP TR 23.700-23 v0.3.0</w:t>
      </w:r>
    </w:p>
    <w:p w14:paraId="44053A73"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2A35">
        <w:rPr>
          <w:rFonts w:ascii="Arial" w:hAnsi="Arial" w:cs="Arial"/>
          <w:b/>
          <w:bCs/>
        </w:rPr>
        <w:t>8.5</w:t>
      </w:r>
    </w:p>
    <w:p w14:paraId="17A01855"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3D24473"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6498EC3B" w14:textId="77777777" w:rsidR="00CD2478" w:rsidRPr="00C524DD" w:rsidRDefault="00CD2478" w:rsidP="00CD2478">
      <w:pPr>
        <w:pBdr>
          <w:bottom w:val="single" w:sz="12" w:space="1" w:color="auto"/>
        </w:pBdr>
        <w:spacing w:after="120"/>
        <w:ind w:left="1985" w:hanging="1985"/>
        <w:rPr>
          <w:rFonts w:ascii="Arial" w:hAnsi="Arial" w:cs="Arial"/>
          <w:b/>
          <w:bCs/>
        </w:rPr>
      </w:pPr>
    </w:p>
    <w:p w14:paraId="59AB886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9C794A" w14:textId="77777777" w:rsidR="00CD2478" w:rsidRPr="00592727" w:rsidRDefault="00592727" w:rsidP="00CD2478">
      <w:pPr>
        <w:rPr>
          <w:noProof/>
          <w:lang w:val="fr-FR" w:eastAsia="zh-CN"/>
        </w:rPr>
      </w:pPr>
      <w:r>
        <w:rPr>
          <w:rFonts w:hint="eastAsia"/>
          <w:noProof/>
          <w:lang w:val="fr-FR" w:eastAsia="zh-CN"/>
        </w:rPr>
        <w:t>T</w:t>
      </w:r>
      <w:r>
        <w:rPr>
          <w:noProof/>
          <w:lang w:val="fr-FR" w:eastAsia="zh-CN"/>
        </w:rPr>
        <w:t>his paper is proposed to provide the evaluation for solution#5.</w:t>
      </w:r>
    </w:p>
    <w:p w14:paraId="21E5C342"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680775F" w14:textId="77777777" w:rsidR="00CF7EC1" w:rsidRDefault="007344FF" w:rsidP="00CF7EC1">
      <w:pPr>
        <w:rPr>
          <w:noProof/>
          <w:lang w:val="en-US"/>
        </w:rPr>
      </w:pPr>
      <w:r>
        <w:rPr>
          <w:noProof/>
          <w:lang w:val="en-US"/>
        </w:rPr>
        <w:t xml:space="preserve">Solution#5 solves the </w:t>
      </w:r>
      <w:r w:rsidRPr="007344FF">
        <w:rPr>
          <w:noProof/>
          <w:lang w:val="en-US"/>
        </w:rPr>
        <w:t>muti-flow synchronization for multi-modal XR application in KI#2</w:t>
      </w:r>
      <w:r w:rsidR="00CF7EC1">
        <w:rPr>
          <w:noProof/>
          <w:lang w:val="en-US"/>
        </w:rPr>
        <w:t xml:space="preserve">. </w:t>
      </w:r>
    </w:p>
    <w:p w14:paraId="09703A6D" w14:textId="47704D02" w:rsidR="00396B16" w:rsidRDefault="00CF7EC1" w:rsidP="00FA347E">
      <w:pPr>
        <w:rPr>
          <w:lang w:val="fr-FR" w:eastAsia="zh-CN"/>
        </w:rPr>
      </w:pPr>
      <w:r>
        <w:rPr>
          <w:noProof/>
          <w:lang w:eastAsia="zh-CN"/>
        </w:rPr>
        <w:t xml:space="preserve">The SEALDD layer can determine </w:t>
      </w:r>
      <w:r>
        <w:rPr>
          <w:lang w:val="en-US" w:eastAsia="zh-CN"/>
        </w:rPr>
        <w:t xml:space="preserve">the service flow(s) that needs to be adjusted and the corresponding required QoS information based on the transmission quality results and the synchronization threshold. By interacting with 5GC with the determined information (i.e. </w:t>
      </w:r>
      <w:r>
        <w:rPr>
          <w:lang w:eastAsia="zh-CN"/>
        </w:rPr>
        <w:t>the SEALDD traffic descriptor of the adjusted flow(s) and the determined QoS information</w:t>
      </w:r>
      <w:r>
        <w:rPr>
          <w:lang w:val="en-US" w:eastAsia="zh-CN"/>
        </w:rPr>
        <w:t xml:space="preserve">), the multi-flow </w:t>
      </w:r>
      <w:r>
        <w:rPr>
          <w:lang w:val="fr-FR" w:eastAsia="zh-CN"/>
        </w:rPr>
        <w:t xml:space="preserve">synchronization of </w:t>
      </w:r>
      <w:r>
        <w:rPr>
          <w:lang w:val="en-US" w:eastAsia="zh-CN"/>
        </w:rPr>
        <w:t xml:space="preserve">multi-modal application can be </w:t>
      </w:r>
      <w:r>
        <w:rPr>
          <w:lang w:val="fr-FR" w:eastAsia="zh-CN"/>
        </w:rPr>
        <w:t>satisfied.</w:t>
      </w:r>
    </w:p>
    <w:p w14:paraId="3A471E84" w14:textId="6FB72512" w:rsidR="006F6EE6" w:rsidRPr="00CF7EC1" w:rsidRDefault="006F6EE6" w:rsidP="00FA347E">
      <w:pPr>
        <w:rPr>
          <w:lang w:val="en-US" w:eastAsia="zh-CN"/>
        </w:rPr>
      </w:pPr>
      <w:r>
        <w:rPr>
          <w:lang w:val="en-US" w:eastAsia="zh-CN"/>
        </w:rPr>
        <w:t xml:space="preserve">In conclusion for key issue#1, one control plane is </w:t>
      </w:r>
      <w:bookmarkStart w:id="3" w:name="_GoBack"/>
      <w:bookmarkEnd w:id="3"/>
      <w:r>
        <w:rPr>
          <w:lang w:val="en-US" w:eastAsia="zh-CN"/>
        </w:rPr>
        <w:t>adapted to negotiate the SEALDD-</w:t>
      </w:r>
      <w:proofErr w:type="spellStart"/>
      <w:r>
        <w:rPr>
          <w:lang w:val="en-US" w:eastAsia="zh-CN"/>
        </w:rPr>
        <w:t>Uu</w:t>
      </w:r>
      <w:proofErr w:type="spellEnd"/>
      <w:r>
        <w:rPr>
          <w:lang w:val="en-US" w:eastAsia="zh-CN"/>
        </w:rPr>
        <w:t xml:space="preserve"> connection information for multi-modal XR application(s). Therefore, the related NOTE (i.e. NOTE2) can be removed.</w:t>
      </w:r>
    </w:p>
    <w:p w14:paraId="317E22F1"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4F0F4BFF" w14:textId="77777777" w:rsidR="00CD2478" w:rsidRPr="008A5E86" w:rsidRDefault="00D658A3" w:rsidP="00CD2478">
      <w:pPr>
        <w:rPr>
          <w:noProof/>
          <w:lang w:val="en-US"/>
        </w:rPr>
      </w:pPr>
      <w:r w:rsidRPr="00D658A3">
        <w:rPr>
          <w:noProof/>
          <w:lang w:val="en-US"/>
        </w:rPr>
        <w:t xml:space="preserve">It is proposed to agree the following changes to </w:t>
      </w:r>
      <w:r w:rsidR="009D0A31" w:rsidRPr="00D658A3">
        <w:rPr>
          <w:noProof/>
          <w:lang w:val="en-US"/>
        </w:rPr>
        <w:t xml:space="preserve">3GPP </w:t>
      </w:r>
      <w:r w:rsidR="009D0A31" w:rsidRPr="00A925F2">
        <w:rPr>
          <w:noProof/>
          <w:lang w:val="en-US"/>
        </w:rPr>
        <w:t>T</w:t>
      </w:r>
      <w:r w:rsidR="009D0A31">
        <w:rPr>
          <w:noProof/>
          <w:lang w:val="en-US"/>
        </w:rPr>
        <w:t>R 23.700-23 v0.3.0.</w:t>
      </w:r>
    </w:p>
    <w:p w14:paraId="18E34450" w14:textId="77777777" w:rsidR="00CD2478" w:rsidRPr="008A5E86" w:rsidRDefault="00CD2478" w:rsidP="00CD2478">
      <w:pPr>
        <w:pBdr>
          <w:bottom w:val="single" w:sz="12" w:space="1" w:color="auto"/>
        </w:pBdr>
        <w:rPr>
          <w:noProof/>
          <w:lang w:val="en-US"/>
        </w:rPr>
      </w:pPr>
    </w:p>
    <w:p w14:paraId="61C08043" w14:textId="77777777" w:rsidR="00C21836" w:rsidRPr="008A5E86" w:rsidRDefault="00C21836" w:rsidP="00CD2478">
      <w:pPr>
        <w:rPr>
          <w:noProof/>
          <w:lang w:val="en-US"/>
        </w:rPr>
      </w:pPr>
    </w:p>
    <w:p w14:paraId="310563F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6D86AC6" w14:textId="77777777" w:rsidR="00823AE9" w:rsidRDefault="00823AE9" w:rsidP="00823AE9">
      <w:pPr>
        <w:pStyle w:val="2"/>
        <w:rPr>
          <w:lang w:val="en-US" w:eastAsia="zh-CN"/>
        </w:rPr>
      </w:pPr>
      <w:bookmarkStart w:id="4" w:name="_Toc19877"/>
      <w:r>
        <w:rPr>
          <w:lang w:val="en-US" w:eastAsia="zh-CN"/>
        </w:rPr>
        <w:t>7</w:t>
      </w:r>
      <w:r>
        <w:rPr>
          <w:rFonts w:hint="eastAsia"/>
          <w:lang w:val="en-US" w:eastAsia="zh-CN"/>
        </w:rPr>
        <w:t>.5</w:t>
      </w:r>
      <w:r>
        <w:rPr>
          <w:rFonts w:hint="eastAsia"/>
          <w:lang w:val="en-US" w:eastAsia="zh-CN"/>
        </w:rPr>
        <w:tab/>
        <w:t xml:space="preserve">Solution #5: </w:t>
      </w:r>
      <w:r>
        <w:rPr>
          <w:lang w:val="en-US" w:eastAsia="zh-CN"/>
        </w:rPr>
        <w:t>Multi-flow synchronization for multi-modal XR application</w:t>
      </w:r>
      <w:bookmarkEnd w:id="4"/>
    </w:p>
    <w:p w14:paraId="2784ED52" w14:textId="77777777" w:rsidR="00823AE9" w:rsidRDefault="00823AE9" w:rsidP="00823AE9">
      <w:pPr>
        <w:pStyle w:val="3"/>
      </w:pPr>
      <w:bookmarkStart w:id="5" w:name="_Toc11455"/>
      <w:r>
        <w:rPr>
          <w:rFonts w:eastAsia="宋体" w:hint="eastAsia"/>
          <w:lang w:val="en-US" w:eastAsia="zh-CN"/>
        </w:rPr>
        <w:t>7</w:t>
      </w:r>
      <w:r>
        <w:t>.</w:t>
      </w:r>
      <w:r>
        <w:rPr>
          <w:rFonts w:hint="eastAsia"/>
          <w:lang w:val="en-US" w:eastAsia="zh-CN"/>
        </w:rPr>
        <w:t>5</w:t>
      </w:r>
      <w:r>
        <w:t>.</w:t>
      </w:r>
      <w:r>
        <w:rPr>
          <w:rFonts w:hint="eastAsia"/>
          <w:lang w:val="en-US" w:eastAsia="zh-CN"/>
        </w:rPr>
        <w:t>1</w:t>
      </w:r>
      <w:r>
        <w:tab/>
      </w:r>
      <w:r>
        <w:rPr>
          <w:lang w:eastAsia="zh-CN"/>
        </w:rPr>
        <w:t>Architecture Impacts</w:t>
      </w:r>
      <w:bookmarkEnd w:id="5"/>
    </w:p>
    <w:p w14:paraId="31912FE4" w14:textId="77777777" w:rsidR="00823AE9" w:rsidRDefault="00823AE9" w:rsidP="00823AE9">
      <w:pPr>
        <w:rPr>
          <w:lang w:val="en-US" w:eastAsia="zh-CN"/>
        </w:rPr>
      </w:pPr>
      <w:r>
        <w:rPr>
          <w:lang w:val="en-US" w:eastAsia="zh-CN"/>
        </w:rPr>
        <w:t xml:space="preserve">This solution is presented based on the existing SEALDD architecture in TS 23.433 [6]. </w:t>
      </w:r>
    </w:p>
    <w:p w14:paraId="29E71426" w14:textId="77777777" w:rsidR="00823AE9" w:rsidRDefault="00823AE9" w:rsidP="00823AE9">
      <w:pPr>
        <w:pStyle w:val="3"/>
      </w:pPr>
      <w:bookmarkStart w:id="6" w:name="_Toc31373"/>
      <w:r>
        <w:rPr>
          <w:rFonts w:hint="eastAsia"/>
          <w:lang w:val="en-US" w:eastAsia="zh-CN"/>
        </w:rPr>
        <w:t>7</w:t>
      </w:r>
      <w:r>
        <w:t>.</w:t>
      </w:r>
      <w:r>
        <w:rPr>
          <w:rFonts w:eastAsia="宋体" w:hint="eastAsia"/>
          <w:lang w:val="en-US" w:eastAsia="zh-CN"/>
        </w:rPr>
        <w:t>5</w:t>
      </w:r>
      <w:r>
        <w:t>.</w:t>
      </w:r>
      <w:r>
        <w:rPr>
          <w:rFonts w:eastAsia="宋体" w:hint="eastAsia"/>
          <w:lang w:val="en-US" w:eastAsia="zh-CN"/>
        </w:rPr>
        <w:t>2</w:t>
      </w:r>
      <w:r>
        <w:tab/>
        <w:t>Solution description</w:t>
      </w:r>
      <w:bookmarkEnd w:id="6"/>
    </w:p>
    <w:p w14:paraId="20FCB2E0" w14:textId="77777777" w:rsidR="00823AE9" w:rsidRDefault="00823AE9" w:rsidP="00823AE9">
      <w:pPr>
        <w:pStyle w:val="4"/>
        <w:rPr>
          <w:lang w:val="en-US"/>
        </w:rPr>
      </w:pPr>
      <w:r>
        <w:rPr>
          <w:lang w:val="en-US"/>
        </w:rPr>
        <w:t>7.</w:t>
      </w:r>
      <w:r>
        <w:rPr>
          <w:rFonts w:eastAsia="宋体" w:hint="eastAsia"/>
          <w:lang w:val="en-US" w:eastAsia="zh-CN"/>
        </w:rPr>
        <w:t>5</w:t>
      </w:r>
      <w:r>
        <w:rPr>
          <w:lang w:val="en-US"/>
        </w:rPr>
        <w:t>.2.1</w:t>
      </w:r>
      <w:r>
        <w:rPr>
          <w:lang w:val="en-US"/>
        </w:rPr>
        <w:tab/>
        <w:t>General</w:t>
      </w:r>
    </w:p>
    <w:p w14:paraId="1966F047" w14:textId="77777777" w:rsidR="00823AE9" w:rsidRDefault="00823AE9" w:rsidP="00823AE9">
      <w:pPr>
        <w:rPr>
          <w:lang w:val="en-US" w:eastAsia="zh-CN"/>
        </w:rPr>
      </w:pPr>
      <w:r>
        <w:rPr>
          <w:rFonts w:hint="eastAsia"/>
          <w:lang w:val="en-US" w:eastAsia="zh-CN"/>
        </w:rPr>
        <w:t>T</w:t>
      </w:r>
      <w:r>
        <w:rPr>
          <w:lang w:val="en-US" w:eastAsia="zh-CN"/>
        </w:rPr>
        <w:t>his solution addresses key issue #2 on E2E multi-modal communi</w:t>
      </w:r>
      <w:r>
        <w:rPr>
          <w:rFonts w:hint="eastAsia"/>
          <w:lang w:val="en-US" w:eastAsia="zh-CN"/>
        </w:rPr>
        <w:t>ca</w:t>
      </w:r>
      <w:r>
        <w:rPr>
          <w:lang w:val="en-US" w:eastAsia="zh-CN"/>
        </w:rPr>
        <w:t xml:space="preserve">tion flow, to solve how the SEALDD layer to manage the multiple association flows for multi-modal XR service to </w:t>
      </w:r>
      <w:r>
        <w:rPr>
          <w:lang w:val="en-US"/>
        </w:rPr>
        <w:t>satisfy the multi-flow sy</w:t>
      </w:r>
      <w:r>
        <w:rPr>
          <w:rFonts w:eastAsia="宋体" w:hint="eastAsia"/>
          <w:lang w:val="en-US" w:eastAsia="zh-CN"/>
        </w:rPr>
        <w:t>n</w:t>
      </w:r>
      <w:r>
        <w:rPr>
          <w:lang w:val="en-US"/>
        </w:rPr>
        <w:t>ch</w:t>
      </w:r>
      <w:r>
        <w:rPr>
          <w:rFonts w:eastAsia="宋体" w:hint="eastAsia"/>
          <w:lang w:val="en-US" w:eastAsia="zh-CN"/>
        </w:rPr>
        <w:t>r</w:t>
      </w:r>
      <w:r>
        <w:rPr>
          <w:lang w:val="en-US"/>
        </w:rPr>
        <w:t>onization</w:t>
      </w:r>
      <w:r>
        <w:rPr>
          <w:lang w:val="en-US" w:eastAsia="zh-CN"/>
        </w:rPr>
        <w:t xml:space="preserve">. </w:t>
      </w:r>
    </w:p>
    <w:p w14:paraId="1D1C906A" w14:textId="77777777" w:rsidR="00823AE9" w:rsidRDefault="00823AE9" w:rsidP="00823AE9">
      <w:pPr>
        <w:rPr>
          <w:lang w:val="en-US" w:eastAsia="zh-CN"/>
        </w:rPr>
      </w:pPr>
      <w:r>
        <w:rPr>
          <w:lang w:val="en-US" w:eastAsia="zh-CN"/>
        </w:rPr>
        <w:t xml:space="preserve">By performing the transmission quality measurements for multi-modal application, the SEALDD server can determine the service flow that needs to be adjusted and the corresponding required QoS information based on the transmission quality result and the synchronization threshold. </w:t>
      </w:r>
    </w:p>
    <w:p w14:paraId="6BDCE3F5" w14:textId="77777777" w:rsidR="00823AE9" w:rsidRDefault="00823AE9" w:rsidP="00823AE9">
      <w:pPr>
        <w:pStyle w:val="4"/>
        <w:rPr>
          <w:lang w:val="en-US"/>
        </w:rPr>
      </w:pPr>
      <w:r>
        <w:rPr>
          <w:lang w:val="en-US"/>
        </w:rPr>
        <w:lastRenderedPageBreak/>
        <w:t>7.</w:t>
      </w:r>
      <w:r>
        <w:rPr>
          <w:rFonts w:eastAsia="宋体" w:hint="eastAsia"/>
          <w:lang w:val="en-US" w:eastAsia="zh-CN"/>
        </w:rPr>
        <w:t>5</w:t>
      </w:r>
      <w:r>
        <w:rPr>
          <w:lang w:val="en-US"/>
        </w:rPr>
        <w:t>.2.2</w:t>
      </w:r>
      <w:r>
        <w:rPr>
          <w:lang w:val="en-US"/>
        </w:rPr>
        <w:tab/>
        <w:t>Procedure</w:t>
      </w:r>
    </w:p>
    <w:p w14:paraId="142229B7" w14:textId="77777777" w:rsidR="00823AE9" w:rsidRDefault="00823AE9" w:rsidP="00823AE9">
      <w:pPr>
        <w:rPr>
          <w:lang w:val="en-US" w:eastAsia="zh-CN"/>
        </w:rPr>
      </w:pPr>
      <w:r>
        <w:rPr>
          <w:rFonts w:hint="eastAsia"/>
          <w:lang w:val="en-US" w:eastAsia="zh-CN"/>
        </w:rPr>
        <w:t>T</w:t>
      </w:r>
      <w:r>
        <w:rPr>
          <w:lang w:val="en-US" w:eastAsia="zh-CN"/>
        </w:rPr>
        <w:t xml:space="preserve">he following figure provides a high-level procedure that the SEALDD server determines which flow(s) is needed to be adjusted for multi-modal application, and interacts with 5GC with the determined QoS information to adjust the transmission quality </w:t>
      </w:r>
      <w:r>
        <w:rPr>
          <w:lang w:val="fr-FR" w:eastAsia="zh-CN"/>
        </w:rPr>
        <w:t>to satisfy multi-flow synchronization.</w:t>
      </w:r>
    </w:p>
    <w:p w14:paraId="7DA700C2" w14:textId="77777777" w:rsidR="00823AE9" w:rsidRDefault="00823AE9" w:rsidP="00823AE9">
      <w:pPr>
        <w:rPr>
          <w:lang w:val="en-US" w:eastAsia="zh-CN"/>
        </w:rPr>
      </w:pPr>
      <w:r>
        <w:rPr>
          <w:rFonts w:hint="eastAsia"/>
          <w:lang w:val="en-US" w:eastAsia="zh-CN"/>
        </w:rPr>
        <w:t>P</w:t>
      </w:r>
      <w:r>
        <w:rPr>
          <w:lang w:val="en-US" w:eastAsia="zh-CN"/>
        </w:rPr>
        <w:t>re-conditions:</w:t>
      </w:r>
    </w:p>
    <w:p w14:paraId="0AD503EC" w14:textId="77777777" w:rsidR="00823AE9" w:rsidRDefault="00823AE9" w:rsidP="00823AE9">
      <w:pPr>
        <w:pStyle w:val="B1"/>
        <w:rPr>
          <w:lang w:val="en-US" w:eastAsia="zh-CN"/>
        </w:rPr>
      </w:pPr>
      <w:r>
        <w:rPr>
          <w:lang w:eastAsia="zh-CN"/>
        </w:rPr>
        <w:t>1.</w:t>
      </w:r>
      <w:r>
        <w:rPr>
          <w:lang w:eastAsia="zh-CN"/>
        </w:rPr>
        <w:tab/>
      </w:r>
      <w:r>
        <w:rPr>
          <w:lang w:val="en-US" w:eastAsia="zh-CN"/>
        </w:rPr>
        <w:t>The VAL server discovers and selects the SEALDD server by CAPIF functions.</w:t>
      </w:r>
    </w:p>
    <w:p w14:paraId="29042883" w14:textId="77777777" w:rsidR="00823AE9" w:rsidRDefault="00823AE9" w:rsidP="00823AE9">
      <w:pPr>
        <w:pStyle w:val="B1"/>
        <w:rPr>
          <w:lang w:eastAsia="zh-CN"/>
        </w:rPr>
      </w:pPr>
      <w:r>
        <w:rPr>
          <w:rFonts w:hint="eastAsia"/>
          <w:lang w:eastAsia="zh-CN"/>
        </w:rPr>
        <w:t>2</w:t>
      </w:r>
      <w:r>
        <w:rPr>
          <w:lang w:eastAsia="zh-CN"/>
        </w:rPr>
        <w:t>.</w:t>
      </w:r>
      <w:r>
        <w:rPr>
          <w:rFonts w:hint="eastAsia"/>
          <w:lang w:val="en-US" w:eastAsia="zh-CN"/>
        </w:rPr>
        <w:tab/>
      </w:r>
      <w:r>
        <w:rPr>
          <w:lang w:eastAsia="zh-CN"/>
        </w:rPr>
        <w:t xml:space="preserve">The SEALDD server has been provisioned to multi-modal XR policy including the </w:t>
      </w:r>
      <w:r>
        <w:rPr>
          <w:lang w:val="en-US"/>
        </w:rPr>
        <w:t xml:space="preserve">synchronization threshold for multi-modal </w:t>
      </w:r>
      <w:proofErr w:type="spellStart"/>
      <w:r>
        <w:rPr>
          <w:lang w:val="en-US"/>
        </w:rPr>
        <w:t>applictaion</w:t>
      </w:r>
      <w:proofErr w:type="spellEnd"/>
      <w:r>
        <w:rPr>
          <w:lang w:val="en-US"/>
        </w:rPr>
        <w:t>, as specified in TS 22.261 [2].</w:t>
      </w:r>
    </w:p>
    <w:bookmarkStart w:id="7" w:name="_MON_1769693555"/>
    <w:bookmarkEnd w:id="7"/>
    <w:p w14:paraId="1F92F0C6" w14:textId="77777777" w:rsidR="00823AE9" w:rsidRDefault="00823AE9" w:rsidP="00823AE9">
      <w:pPr>
        <w:jc w:val="center"/>
        <w:rPr>
          <w:lang w:eastAsia="zh-CN"/>
        </w:rPr>
      </w:pPr>
      <w:r>
        <w:rPr>
          <w:lang w:eastAsia="zh-CN"/>
        </w:rPr>
        <w:object w:dxaOrig="8585" w:dyaOrig="6360" w14:anchorId="0729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317.75pt" o:ole="">
            <v:imagedata r:id="rId8" o:title=""/>
          </v:shape>
          <o:OLEObject Type="Embed" ProgID="Word.Document.12" ShapeID="_x0000_i1025" DrawAspect="Content" ObjectID="_1777911091" r:id="rId9"/>
        </w:object>
      </w:r>
    </w:p>
    <w:p w14:paraId="632BA4D5" w14:textId="77777777" w:rsidR="00823AE9" w:rsidRDefault="00823AE9" w:rsidP="00823AE9">
      <w:pPr>
        <w:pStyle w:val="TF"/>
      </w:pPr>
      <w:r>
        <w:t>Figure 7.</w:t>
      </w:r>
      <w:r>
        <w:rPr>
          <w:rFonts w:eastAsia="宋体" w:hint="eastAsia"/>
          <w:lang w:val="en-US" w:eastAsia="zh-CN"/>
        </w:rPr>
        <w:t>5</w:t>
      </w:r>
      <w:r>
        <w:t>.2.2-1: SEALDD enabled multi-flow synchronization procedure</w:t>
      </w:r>
    </w:p>
    <w:p w14:paraId="1C5F7578" w14:textId="77777777" w:rsidR="00823AE9" w:rsidRDefault="00823AE9" w:rsidP="00823AE9">
      <w:pPr>
        <w:pStyle w:val="B1"/>
        <w:numPr>
          <w:ilvl w:val="0"/>
          <w:numId w:val="1"/>
        </w:numPr>
        <w:contextualSpacing/>
        <w:rPr>
          <w:lang w:val="en-US"/>
        </w:rPr>
      </w:pPr>
      <w:r>
        <w:rPr>
          <w:lang w:eastAsia="zh-CN"/>
        </w:rPr>
        <w:t>The VAL server sends a SEALDD Transmission request for multi-modal XR to the SEALDD server. The request includes the identifier of the application traffic (e.g. VAL service ID, VAL server ID), the SEALDD-S connection information for multiple flows from VAL server side (e.g. address/port for audio flow, address/port for tactile flow, etc)</w:t>
      </w:r>
      <w:r>
        <w:rPr>
          <w:lang w:val="en-US"/>
        </w:rPr>
        <w:t>.</w:t>
      </w:r>
    </w:p>
    <w:p w14:paraId="152A3A43" w14:textId="77777777" w:rsidR="00823AE9" w:rsidRDefault="00823AE9" w:rsidP="00823AE9">
      <w:pPr>
        <w:pStyle w:val="B1"/>
        <w:numPr>
          <w:ilvl w:val="0"/>
          <w:numId w:val="1"/>
        </w:numPr>
        <w:contextualSpacing/>
        <w:rPr>
          <w:lang w:eastAsia="zh-CN"/>
        </w:rPr>
      </w:pPr>
      <w:r>
        <w:t xml:space="preserve">The SEALDD server determines to enable data transmission and </w:t>
      </w:r>
      <w:r>
        <w:rPr>
          <w:lang w:val="en-US"/>
        </w:rPr>
        <w:t>synchronization</w:t>
      </w:r>
      <w:r>
        <w:t xml:space="preserve"> for the</w:t>
      </w:r>
      <w:r>
        <w:rPr>
          <w:lang w:eastAsia="zh-CN"/>
        </w:rPr>
        <w:t xml:space="preserve"> multi-modal application (e.g. VAL service ID, VAL server ID).</w:t>
      </w:r>
      <w:r>
        <w:t xml:space="preserve"> The SEALDD server </w:t>
      </w:r>
      <w:r>
        <w:rPr>
          <w:rFonts w:hint="eastAsia"/>
          <w:lang w:eastAsia="zh-CN"/>
        </w:rPr>
        <w:t>allocates</w:t>
      </w:r>
      <w:r>
        <w:t xml:space="preserve"> the </w:t>
      </w:r>
      <w:r>
        <w:rPr>
          <w:lang w:eastAsia="zh-CN"/>
        </w:rPr>
        <w:t xml:space="preserve">SEALDD-S connection information for multiple flows from SEALDD server side, and maintains the multi-flow association information for SEALDD-S interface (i.e., SEALDD-S connection information from VAL server side, and/or SEALDD server side), and </w:t>
      </w:r>
      <w:r>
        <w:t xml:space="preserve">sends a response to the VAL server. </w:t>
      </w:r>
    </w:p>
    <w:p w14:paraId="1009E2A0" w14:textId="77777777" w:rsidR="00823AE9" w:rsidRDefault="00823AE9" w:rsidP="00823AE9">
      <w:pPr>
        <w:pStyle w:val="NO"/>
        <w:rPr>
          <w:lang w:val="en-US"/>
        </w:rPr>
      </w:pPr>
      <w:r>
        <w:rPr>
          <w:rFonts w:eastAsia="Times New Roman"/>
          <w:lang w:val="en-US"/>
        </w:rPr>
        <w:t>NOTE 1: The detailed message/API name for SEALDD transmission request for multi-modal XR will be determined in the normative phase.</w:t>
      </w:r>
    </w:p>
    <w:p w14:paraId="6647D623" w14:textId="77777777" w:rsidR="00823AE9" w:rsidRDefault="00823AE9" w:rsidP="00823AE9">
      <w:pPr>
        <w:pStyle w:val="B1"/>
        <w:numPr>
          <w:ilvl w:val="0"/>
          <w:numId w:val="1"/>
        </w:numPr>
        <w:contextualSpacing/>
        <w:rPr>
          <w:lang w:eastAsia="zh-CN"/>
        </w:rPr>
      </w:pPr>
      <w:r>
        <w:t>The VAL client sends a SEALDD service request to SEALDD client.</w:t>
      </w:r>
    </w:p>
    <w:p w14:paraId="6CEED787" w14:textId="77777777" w:rsidR="00823AE9" w:rsidRDefault="00823AE9" w:rsidP="00823AE9">
      <w:pPr>
        <w:pStyle w:val="B1"/>
        <w:numPr>
          <w:ilvl w:val="0"/>
          <w:numId w:val="1"/>
        </w:numPr>
        <w:contextualSpacing/>
        <w:rPr>
          <w:lang w:eastAsia="zh-CN"/>
        </w:rPr>
      </w:pPr>
      <w:r>
        <w:t>The VAL/SEALDD client discover and select the proper SEALDD server for the VAL application.</w:t>
      </w:r>
    </w:p>
    <w:p w14:paraId="21CF3594" w14:textId="77777777" w:rsidR="00823AE9" w:rsidRDefault="00823AE9" w:rsidP="00823AE9">
      <w:pPr>
        <w:pStyle w:val="B1"/>
        <w:numPr>
          <w:ilvl w:val="0"/>
          <w:numId w:val="1"/>
        </w:numPr>
        <w:contextualSpacing/>
        <w:rPr>
          <w:lang w:eastAsia="zh-CN"/>
        </w:rPr>
      </w:pPr>
      <w:r>
        <w:rPr>
          <w:lang w:eastAsia="zh-CN"/>
        </w:rPr>
        <w:t xml:space="preserve">The SEALDD client sends SEALDD Transmission </w:t>
      </w:r>
      <w:proofErr w:type="spellStart"/>
      <w:r>
        <w:rPr>
          <w:lang w:eastAsia="zh-CN"/>
        </w:rPr>
        <w:t>Connection_Establish</w:t>
      </w:r>
      <w:proofErr w:type="spellEnd"/>
      <w:r>
        <w:rPr>
          <w:lang w:eastAsia="zh-CN"/>
        </w:rPr>
        <w:t xml:space="preserve"> request for multi-modal XR to SEALDD server with the SEALDD client ID, VAL server ID, VAL service ID, and </w:t>
      </w:r>
      <w:r>
        <w:t>the SEALDD traffic descriptor of the SEALDD client side.</w:t>
      </w:r>
    </w:p>
    <w:p w14:paraId="25473906" w14:textId="77777777" w:rsidR="00823AE9" w:rsidRDefault="00823AE9" w:rsidP="00823AE9">
      <w:pPr>
        <w:pStyle w:val="B1"/>
        <w:numPr>
          <w:ilvl w:val="0"/>
          <w:numId w:val="1"/>
        </w:numPr>
        <w:contextualSpacing/>
        <w:rPr>
          <w:lang w:eastAsia="zh-CN"/>
        </w:rPr>
      </w:pPr>
      <w:r>
        <w:rPr>
          <w:lang w:eastAsia="zh-CN"/>
        </w:rPr>
        <w:lastRenderedPageBreak/>
        <w:t xml:space="preserve">According to the determination in step 2, if the </w:t>
      </w:r>
      <w:r>
        <w:t xml:space="preserve">data transmission and </w:t>
      </w:r>
      <w:r>
        <w:rPr>
          <w:lang w:val="en-US"/>
        </w:rPr>
        <w:t xml:space="preserve">synchronization is enabled for the specified </w:t>
      </w:r>
      <w:proofErr w:type="spellStart"/>
      <w:r>
        <w:rPr>
          <w:lang w:val="en-US"/>
        </w:rPr>
        <w:t>applictaion</w:t>
      </w:r>
      <w:proofErr w:type="spellEnd"/>
      <w:r>
        <w:rPr>
          <w:lang w:val="en-US"/>
        </w:rPr>
        <w:t xml:space="preserve"> identifier (</w:t>
      </w:r>
      <w:r>
        <w:rPr>
          <w:lang w:eastAsia="zh-CN"/>
        </w:rPr>
        <w:t>e.g. VAL service ID, VAL server ID</w:t>
      </w:r>
      <w:r>
        <w:rPr>
          <w:lang w:val="en-US"/>
        </w:rPr>
        <w:t xml:space="preserve">), the SEALDD server sends the SEALDD traffic descriptors </w:t>
      </w:r>
      <w:r>
        <w:rPr>
          <w:lang w:eastAsia="zh-CN"/>
        </w:rPr>
        <w:t xml:space="preserve">for multiple flows from SEALDD server side (e.g. </w:t>
      </w:r>
      <w:r>
        <w:t>address/port for multiple SEALDD-</w:t>
      </w:r>
      <w:proofErr w:type="spellStart"/>
      <w:r>
        <w:t>Uu</w:t>
      </w:r>
      <w:proofErr w:type="spellEnd"/>
      <w:r>
        <w:t xml:space="preserve"> flow</w:t>
      </w:r>
      <w:r>
        <w:rPr>
          <w:lang w:eastAsia="zh-CN"/>
        </w:rPr>
        <w:t>) to the SEALDD client. The SEALDD server maintains the multi-flow association information for SEALDD-</w:t>
      </w:r>
      <w:proofErr w:type="spellStart"/>
      <w:r>
        <w:rPr>
          <w:lang w:eastAsia="zh-CN"/>
        </w:rPr>
        <w:t>Uu</w:t>
      </w:r>
      <w:proofErr w:type="spellEnd"/>
      <w:r>
        <w:rPr>
          <w:lang w:eastAsia="zh-CN"/>
        </w:rPr>
        <w:t xml:space="preserve"> interface (i.e., </w:t>
      </w:r>
      <w:r>
        <w:t>SEALDD traffic descriptor</w:t>
      </w:r>
      <w:r>
        <w:rPr>
          <w:lang w:eastAsia="zh-CN"/>
        </w:rPr>
        <w:t xml:space="preserve"> from SEALDD client side, and/or SEALDD server side).</w:t>
      </w:r>
    </w:p>
    <w:p w14:paraId="38634EE2" w14:textId="28061232" w:rsidR="00823AE9" w:rsidDel="006F6EE6" w:rsidRDefault="00823AE9" w:rsidP="00823AE9">
      <w:pPr>
        <w:pStyle w:val="NO"/>
        <w:rPr>
          <w:del w:id="8" w:author="Huawei_rev1" w:date="2024-05-22T10:58:00Z"/>
          <w:lang w:val="en-US"/>
        </w:rPr>
      </w:pPr>
      <w:del w:id="9" w:author="Huawei_rev1" w:date="2024-05-22T10:58:00Z">
        <w:r w:rsidDel="006F6EE6">
          <w:rPr>
            <w:rFonts w:eastAsia="Times New Roman" w:hint="eastAsia"/>
            <w:lang w:val="en-US"/>
          </w:rPr>
          <w:delText>N</w:delText>
        </w:r>
        <w:r w:rsidDel="006F6EE6">
          <w:rPr>
            <w:rFonts w:eastAsia="Times New Roman"/>
            <w:lang w:val="en-US"/>
          </w:rPr>
          <w:delText>OTE 2: Whether negotiating the SEALDD-Uu connection information for multi-modal XR, by using one control plane message or mutiple message control plane messages, and the related message/API name will be determined in the normative phase.</w:delText>
        </w:r>
      </w:del>
    </w:p>
    <w:p w14:paraId="54D5F450" w14:textId="77777777" w:rsidR="00823AE9" w:rsidRDefault="00823AE9" w:rsidP="00823AE9">
      <w:pPr>
        <w:pStyle w:val="B1"/>
        <w:numPr>
          <w:ilvl w:val="0"/>
          <w:numId w:val="1"/>
        </w:numPr>
        <w:contextualSpacing/>
        <w:rPr>
          <w:lang w:eastAsia="zh-CN"/>
        </w:rPr>
      </w:pPr>
      <w:r>
        <w:rPr>
          <w:lang w:eastAsia="zh-CN"/>
        </w:rPr>
        <w:t xml:space="preserve">The SEALDD server </w:t>
      </w:r>
      <w:r>
        <w:t>performs data transmission quality measurement in SEALDD-</w:t>
      </w:r>
      <w:proofErr w:type="spellStart"/>
      <w:r>
        <w:t>Uu</w:t>
      </w:r>
      <w:proofErr w:type="spellEnd"/>
      <w:r>
        <w:t xml:space="preserve"> interface based on the mapping information for multiple flow association information between SEALDD-S interface and SEALDD-</w:t>
      </w:r>
      <w:proofErr w:type="spellStart"/>
      <w:r>
        <w:t>Uu</w:t>
      </w:r>
      <w:proofErr w:type="spellEnd"/>
      <w:r>
        <w:t xml:space="preserve"> interface. </w:t>
      </w:r>
      <w:r>
        <w:rPr>
          <w:lang w:eastAsia="zh-CN"/>
        </w:rPr>
        <w:t xml:space="preserve">Upon receiving the packets from multiple associated flow in SEALDD-S interface as descripted in step 2, the SEALDD server </w:t>
      </w:r>
      <w:r>
        <w:t>performs the packet encapsulation with sending timestamp information in the corresponding SEALDD-</w:t>
      </w:r>
      <w:proofErr w:type="spellStart"/>
      <w:r>
        <w:t>Uu</w:t>
      </w:r>
      <w:proofErr w:type="spellEnd"/>
      <w:r>
        <w:t xml:space="preserve"> interface, and can calculate the transmission delay measurement result of multiple associated flows after obtaining the receiving timestamp from the SEALDD client.</w:t>
      </w:r>
    </w:p>
    <w:p w14:paraId="2F0A9474" w14:textId="77777777" w:rsidR="00823AE9" w:rsidRDefault="00823AE9" w:rsidP="00823AE9">
      <w:pPr>
        <w:pStyle w:val="B1"/>
        <w:numPr>
          <w:ilvl w:val="0"/>
          <w:numId w:val="1"/>
        </w:numPr>
        <w:contextualSpacing/>
        <w:rPr>
          <w:lang w:eastAsia="zh-CN"/>
        </w:rPr>
      </w:pPr>
      <w:r>
        <w:rPr>
          <w:lang w:eastAsia="zh-CN"/>
        </w:rPr>
        <w:t>Based on the calculated transmission delay for multiple associated flow over SEALDD-</w:t>
      </w:r>
      <w:proofErr w:type="spellStart"/>
      <w:r>
        <w:rPr>
          <w:lang w:eastAsia="zh-CN"/>
        </w:rPr>
        <w:t>Uu</w:t>
      </w:r>
      <w:proofErr w:type="spellEnd"/>
      <w:r>
        <w:rPr>
          <w:lang w:eastAsia="zh-CN"/>
        </w:rPr>
        <w:t xml:space="preserve"> interface in step 7, and the </w:t>
      </w:r>
      <w:r>
        <w:rPr>
          <w:lang w:val="en-US"/>
        </w:rPr>
        <w:t xml:space="preserve">synchronization threshold for multi-modal application as described in pre-condition, the SEALDD server can determine </w:t>
      </w:r>
      <w:r>
        <w:rPr>
          <w:lang w:val="en-US" w:eastAsia="zh-CN"/>
        </w:rPr>
        <w:t>the service flow(s) (i.e. address/port for SEALDD-</w:t>
      </w:r>
      <w:proofErr w:type="spellStart"/>
      <w:r>
        <w:rPr>
          <w:lang w:val="en-US" w:eastAsia="zh-CN"/>
        </w:rPr>
        <w:t>Uu</w:t>
      </w:r>
      <w:proofErr w:type="spellEnd"/>
      <w:r>
        <w:rPr>
          <w:lang w:val="en-US" w:eastAsia="zh-CN"/>
        </w:rPr>
        <w:t xml:space="preserve"> flow) that needs to be adjusted among the multiple associated flows in SEALDD-</w:t>
      </w:r>
      <w:proofErr w:type="spellStart"/>
      <w:r>
        <w:rPr>
          <w:lang w:val="en-US" w:eastAsia="zh-CN"/>
        </w:rPr>
        <w:t>Uu</w:t>
      </w:r>
      <w:proofErr w:type="spellEnd"/>
      <w:r>
        <w:rPr>
          <w:lang w:val="en-US" w:eastAsia="zh-CN"/>
        </w:rPr>
        <w:t xml:space="preserve"> </w:t>
      </w:r>
      <w:r>
        <w:rPr>
          <w:lang w:eastAsia="zh-CN"/>
        </w:rPr>
        <w:t>interface</w:t>
      </w:r>
      <w:r>
        <w:rPr>
          <w:lang w:val="en-US" w:eastAsia="zh-CN"/>
        </w:rPr>
        <w:t>, and the corresponding required QoS information (i.e. transmission delay).</w:t>
      </w:r>
    </w:p>
    <w:p w14:paraId="43EDF57D" w14:textId="77777777" w:rsidR="00823AE9" w:rsidRDefault="00823AE9" w:rsidP="00823AE9">
      <w:pPr>
        <w:pStyle w:val="B1"/>
        <w:numPr>
          <w:ilvl w:val="0"/>
          <w:numId w:val="1"/>
        </w:numPr>
        <w:contextualSpacing/>
        <w:rPr>
          <w:lang w:eastAsia="zh-CN"/>
        </w:rPr>
      </w:pPr>
      <w:r>
        <w:rPr>
          <w:lang w:eastAsia="zh-CN"/>
        </w:rPr>
        <w:t>The SEALDD server sends the AF request to 5GC via N33</w:t>
      </w:r>
      <w:r>
        <w:rPr>
          <w:rFonts w:hint="eastAsia"/>
          <w:lang w:eastAsia="zh-CN"/>
        </w:rPr>
        <w:t>/</w:t>
      </w:r>
      <w:r>
        <w:rPr>
          <w:lang w:eastAsia="zh-CN"/>
        </w:rPr>
        <w:t>N5 with the SEALDD traffic descriptor of the adjusted flow(s) (</w:t>
      </w:r>
      <w:r>
        <w:rPr>
          <w:lang w:val="en-US" w:eastAsia="zh-CN"/>
        </w:rPr>
        <w:t>i.e. address/port for the adjusted SEALDD-</w:t>
      </w:r>
      <w:proofErr w:type="spellStart"/>
      <w:r>
        <w:rPr>
          <w:lang w:val="en-US" w:eastAsia="zh-CN"/>
        </w:rPr>
        <w:t>Uu</w:t>
      </w:r>
      <w:proofErr w:type="spellEnd"/>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8, by utilizing the AF session with required QoS procedure in clause 4.15.6.6 of TS 23.502 [4]. The SEALDD traffic descriptor of the adjusted flow(s) contains the address or port in SEALDD server side, and/or SEALDD client side.</w:t>
      </w:r>
    </w:p>
    <w:p w14:paraId="1AEFA3F7" w14:textId="0BF4BFD7" w:rsidR="00823AE9" w:rsidRDefault="00823AE9" w:rsidP="00823AE9">
      <w:pPr>
        <w:pStyle w:val="NO"/>
        <w:rPr>
          <w:lang w:val="en-US"/>
        </w:rPr>
      </w:pPr>
      <w:r>
        <w:rPr>
          <w:rFonts w:eastAsia="Times New Roman" w:hint="eastAsia"/>
          <w:lang w:val="en-US"/>
        </w:rPr>
        <w:t>N</w:t>
      </w:r>
      <w:r>
        <w:rPr>
          <w:rFonts w:eastAsia="Times New Roman"/>
          <w:lang w:val="en-US"/>
        </w:rPr>
        <w:t xml:space="preserve">OTE </w:t>
      </w:r>
      <w:ins w:id="10" w:author="Huawei_rev1" w:date="2024-05-22T10:59:00Z">
        <w:r w:rsidR="006F6EE6">
          <w:rPr>
            <w:rFonts w:eastAsia="Times New Roman"/>
            <w:lang w:val="en-US"/>
          </w:rPr>
          <w:t>2</w:t>
        </w:r>
      </w:ins>
      <w:del w:id="11" w:author="Huawei_rev1" w:date="2024-05-22T10:59:00Z">
        <w:r w:rsidDel="006F6EE6">
          <w:rPr>
            <w:rFonts w:eastAsia="Times New Roman"/>
            <w:lang w:val="en-US"/>
          </w:rPr>
          <w:delText>3</w:delText>
        </w:r>
      </w:del>
      <w:r>
        <w:rPr>
          <w:rFonts w:eastAsia="Times New Roman"/>
          <w:lang w:val="en-US"/>
        </w:rPr>
        <w:t>: This procedure is applicable for both downlink and uplink synchronization of multi-modal flow. For downlink and/or uplink, the step 8 is determined according to the measured downlink and/or uplink transmission delay in step 7.</w:t>
      </w:r>
    </w:p>
    <w:p w14:paraId="7671EF41" w14:textId="77777777" w:rsidR="00823AE9" w:rsidRDefault="00823AE9" w:rsidP="00823AE9">
      <w:pPr>
        <w:rPr>
          <w:lang w:val="en-US" w:eastAsia="zh-CN"/>
        </w:rPr>
      </w:pPr>
      <w:r>
        <w:rPr>
          <w:lang w:val="en-US" w:eastAsia="zh-CN"/>
        </w:rPr>
        <w:t xml:space="preserve">After requesting the transmission quality optimization on 5G network with the required QoS for the adjusted flow(s), the multi-flow </w:t>
      </w:r>
      <w:r>
        <w:rPr>
          <w:lang w:val="fr-FR" w:eastAsia="zh-CN"/>
        </w:rPr>
        <w:t xml:space="preserve">synchronization of </w:t>
      </w:r>
      <w:r>
        <w:rPr>
          <w:lang w:val="en-US" w:eastAsia="zh-CN"/>
        </w:rPr>
        <w:t xml:space="preserve">multi-modal application can be </w:t>
      </w:r>
      <w:r>
        <w:rPr>
          <w:lang w:val="fr-FR" w:eastAsia="zh-CN"/>
        </w:rPr>
        <w:t>satisfied.</w:t>
      </w:r>
    </w:p>
    <w:p w14:paraId="0BF4771E" w14:textId="77777777" w:rsidR="00823AE9" w:rsidRDefault="00823AE9" w:rsidP="00823AE9">
      <w:pPr>
        <w:pStyle w:val="3"/>
        <w:ind w:left="0" w:firstLine="0"/>
      </w:pPr>
      <w:bookmarkStart w:id="12" w:name="_Toc28354"/>
      <w:r>
        <w:rPr>
          <w:rFonts w:eastAsia="宋体" w:hint="eastAsia"/>
          <w:lang w:val="en-US" w:eastAsia="zh-CN"/>
        </w:rPr>
        <w:t>7</w:t>
      </w:r>
      <w:r>
        <w:t>.</w:t>
      </w:r>
      <w:r>
        <w:rPr>
          <w:rFonts w:hint="eastAsia"/>
          <w:lang w:val="en-US" w:eastAsia="zh-CN"/>
        </w:rPr>
        <w:t>5</w:t>
      </w:r>
      <w:r>
        <w:t>.</w:t>
      </w:r>
      <w:r>
        <w:rPr>
          <w:rFonts w:hint="eastAsia"/>
          <w:lang w:val="en-US" w:eastAsia="zh-CN"/>
        </w:rPr>
        <w:t>3</w:t>
      </w:r>
      <w:r>
        <w:tab/>
      </w:r>
      <w:r>
        <w:rPr>
          <w:rFonts w:hint="eastAsia"/>
          <w:lang w:eastAsia="zh-CN"/>
        </w:rPr>
        <w:t>Solution e</w:t>
      </w:r>
      <w:r>
        <w:t>valuation</w:t>
      </w:r>
      <w:bookmarkEnd w:id="12"/>
    </w:p>
    <w:p w14:paraId="3C8A7FF5" w14:textId="77777777" w:rsidR="00823AE9" w:rsidDel="00823AE9" w:rsidRDefault="00823AE9" w:rsidP="00823AE9">
      <w:pPr>
        <w:pStyle w:val="EditorsNote"/>
        <w:rPr>
          <w:del w:id="13" w:author="Huawei-SA6#61" w:date="2024-05-08T18:03:00Z"/>
        </w:rPr>
      </w:pPr>
      <w:del w:id="14" w:author="Huawei-SA6#61" w:date="2024-05-08T18:03:00Z">
        <w:r w:rsidDel="00823AE9">
          <w:rPr>
            <w:rFonts w:eastAsia="Batang"/>
          </w:rPr>
          <w:delText>Editor's note:</w:delText>
        </w:r>
        <w:r w:rsidDel="00823AE9">
          <w:rPr>
            <w:rFonts w:eastAsia="Batang"/>
          </w:rPr>
          <w:tab/>
          <w:delText>Solution evaluation is FFS.</w:delText>
        </w:r>
      </w:del>
    </w:p>
    <w:p w14:paraId="285BAD7A" w14:textId="560751B1" w:rsidR="00164E21" w:rsidRDefault="00823AE9" w:rsidP="00823AE9">
      <w:pPr>
        <w:rPr>
          <w:ins w:id="15" w:author="Huawei-SA6#61" w:date="2024-05-08T18:11:00Z"/>
          <w:noProof/>
          <w:lang w:eastAsia="zh-CN"/>
        </w:rPr>
      </w:pPr>
      <w:ins w:id="16" w:author="Huawei-SA6#61" w:date="2024-05-08T18:03:00Z">
        <w:r>
          <w:rPr>
            <w:rFonts w:hint="eastAsia"/>
            <w:noProof/>
            <w:lang w:eastAsia="zh-CN"/>
          </w:rPr>
          <w:t>T</w:t>
        </w:r>
        <w:r>
          <w:rPr>
            <w:noProof/>
            <w:lang w:eastAsia="zh-CN"/>
          </w:rPr>
          <w:t xml:space="preserve">his solution </w:t>
        </w:r>
      </w:ins>
      <w:ins w:id="17" w:author="Huawei-SA6#61" w:date="2024-05-08T18:06:00Z">
        <w:r w:rsidR="002A6CEF">
          <w:rPr>
            <w:noProof/>
            <w:lang w:eastAsia="zh-CN"/>
          </w:rPr>
          <w:t>focuses on</w:t>
        </w:r>
      </w:ins>
      <w:ins w:id="18" w:author="Huawei-SA6#61" w:date="2024-05-08T18:03:00Z">
        <w:r>
          <w:rPr>
            <w:noProof/>
            <w:lang w:eastAsia="zh-CN"/>
          </w:rPr>
          <w:t xml:space="preserve"> the muti</w:t>
        </w:r>
      </w:ins>
      <w:ins w:id="19" w:author="Huawei-SA6#61" w:date="2024-05-08T18:04:00Z">
        <w:r>
          <w:rPr>
            <w:noProof/>
            <w:lang w:eastAsia="zh-CN"/>
          </w:rPr>
          <w:t>-</w:t>
        </w:r>
      </w:ins>
      <w:ins w:id="20" w:author="Huawei-SA6#61" w:date="2024-05-08T18:03:00Z">
        <w:r>
          <w:rPr>
            <w:noProof/>
            <w:lang w:eastAsia="zh-CN"/>
          </w:rPr>
          <w:t>flow syn</w:t>
        </w:r>
      </w:ins>
      <w:ins w:id="21" w:author="Huawei-SA6#61" w:date="2024-05-08T18:04:00Z">
        <w:r>
          <w:rPr>
            <w:noProof/>
            <w:lang w:eastAsia="zh-CN"/>
          </w:rPr>
          <w:t>chronization for multi-modal XR application</w:t>
        </w:r>
      </w:ins>
      <w:ins w:id="22" w:author="Huawei" w:date="2024-05-13T21:27:00Z">
        <w:r w:rsidR="002C0A0E">
          <w:rPr>
            <w:noProof/>
            <w:lang w:eastAsia="zh-CN"/>
          </w:rPr>
          <w:t xml:space="preserve">, where the SEALDD layer is enhanced to </w:t>
        </w:r>
      </w:ins>
      <w:ins w:id="23" w:author="Huawei_rev1" w:date="2024-05-21T21:58:00Z">
        <w:r w:rsidR="0004388C">
          <w:rPr>
            <w:noProof/>
            <w:lang w:eastAsia="zh-CN"/>
          </w:rPr>
          <w:t>establish</w:t>
        </w:r>
      </w:ins>
      <w:ins w:id="24" w:author="Huawei" w:date="2024-05-13T21:28:00Z">
        <w:r w:rsidR="002C0A0E">
          <w:rPr>
            <w:noProof/>
            <w:lang w:eastAsia="zh-CN"/>
          </w:rPr>
          <w:t xml:space="preserve"> the SEALDD connection, and further determine the </w:t>
        </w:r>
        <w:r w:rsidR="008A5926">
          <w:rPr>
            <w:noProof/>
            <w:lang w:eastAsia="zh-CN"/>
          </w:rPr>
          <w:t>required QoS information for multi-modal flow</w:t>
        </w:r>
      </w:ins>
      <w:ins w:id="25" w:author="Huawei" w:date="2024-05-13T21:29:00Z">
        <w:r w:rsidR="00E4119B">
          <w:rPr>
            <w:noProof/>
            <w:lang w:eastAsia="zh-CN"/>
          </w:rPr>
          <w:t>(s)</w:t>
        </w:r>
      </w:ins>
      <w:ins w:id="26" w:author="Huawei" w:date="2024-05-13T21:25:00Z">
        <w:r w:rsidR="002C0A0E">
          <w:rPr>
            <w:noProof/>
            <w:lang w:eastAsia="zh-CN"/>
          </w:rPr>
          <w:t xml:space="preserve">, </w:t>
        </w:r>
      </w:ins>
      <w:ins w:id="27" w:author="Huawei" w:date="2024-05-13T21:27:00Z">
        <w:r w:rsidR="002C0A0E">
          <w:rPr>
            <w:noProof/>
            <w:lang w:eastAsia="zh-CN"/>
          </w:rPr>
          <w:t xml:space="preserve">it </w:t>
        </w:r>
      </w:ins>
      <w:ins w:id="28" w:author="Huawei" w:date="2024-05-13T21:29:00Z">
        <w:r w:rsidR="00B2101A">
          <w:rPr>
            <w:noProof/>
            <w:lang w:eastAsia="zh-CN"/>
          </w:rPr>
          <w:t xml:space="preserve">can </w:t>
        </w:r>
      </w:ins>
      <w:ins w:id="29" w:author="Huawei" w:date="2024-05-13T21:26:00Z">
        <w:r w:rsidR="002C0A0E">
          <w:rPr>
            <w:noProof/>
            <w:lang w:eastAsia="zh-CN"/>
          </w:rPr>
          <w:t xml:space="preserve">solve the three open issues </w:t>
        </w:r>
      </w:ins>
      <w:ins w:id="30" w:author="Huawei" w:date="2024-05-13T21:27:00Z">
        <w:r w:rsidR="002C0A0E">
          <w:rPr>
            <w:noProof/>
            <w:lang w:eastAsia="zh-CN"/>
          </w:rPr>
          <w:t>in key issue #2.</w:t>
        </w:r>
      </w:ins>
    </w:p>
    <w:p w14:paraId="026210C4" w14:textId="127C9C6B" w:rsidR="00C21836" w:rsidRPr="000C734B" w:rsidRDefault="00C21836" w:rsidP="00CD2478">
      <w:pPr>
        <w:rPr>
          <w:lang w:eastAsia="zh-CN"/>
        </w:rPr>
      </w:pPr>
    </w:p>
    <w:sectPr w:rsidR="00C21836" w:rsidRPr="000C734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5095B" w14:textId="77777777" w:rsidR="00E47E32" w:rsidRDefault="00E47E32">
      <w:r>
        <w:separator/>
      </w:r>
    </w:p>
  </w:endnote>
  <w:endnote w:type="continuationSeparator" w:id="0">
    <w:p w14:paraId="2EC1A89D" w14:textId="77777777" w:rsidR="00E47E32" w:rsidRDefault="00E4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E6FED" w14:textId="77777777" w:rsidR="00E47E32" w:rsidRDefault="00E47E32">
      <w:r>
        <w:separator/>
      </w:r>
    </w:p>
  </w:footnote>
  <w:footnote w:type="continuationSeparator" w:id="0">
    <w:p w14:paraId="70B47A8E" w14:textId="77777777" w:rsidR="00E47E32" w:rsidRDefault="00E47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5A40"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9DF2C"/>
    <w:multiLevelType w:val="singleLevel"/>
    <w:tmpl w:val="17E9DF2C"/>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SA6#61">
    <w15:presenceInfo w15:providerId="None" w15:userId="Huawei-SA6#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4388C"/>
    <w:rsid w:val="00062A46"/>
    <w:rsid w:val="00072D44"/>
    <w:rsid w:val="00091508"/>
    <w:rsid w:val="000928D3"/>
    <w:rsid w:val="000A1C77"/>
    <w:rsid w:val="000A5BBF"/>
    <w:rsid w:val="000B6310"/>
    <w:rsid w:val="000C5328"/>
    <w:rsid w:val="000C6598"/>
    <w:rsid w:val="000C734B"/>
    <w:rsid w:val="000F73CB"/>
    <w:rsid w:val="000F76CD"/>
    <w:rsid w:val="00107AAB"/>
    <w:rsid w:val="0012798E"/>
    <w:rsid w:val="0013504C"/>
    <w:rsid w:val="00135915"/>
    <w:rsid w:val="001526CE"/>
    <w:rsid w:val="001553AD"/>
    <w:rsid w:val="0015571C"/>
    <w:rsid w:val="00156707"/>
    <w:rsid w:val="00164E21"/>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80FCB"/>
    <w:rsid w:val="00297FD0"/>
    <w:rsid w:val="002A412E"/>
    <w:rsid w:val="002A6CEF"/>
    <w:rsid w:val="002B1F0E"/>
    <w:rsid w:val="002B38EA"/>
    <w:rsid w:val="002B6657"/>
    <w:rsid w:val="002C0A0E"/>
    <w:rsid w:val="002C7EBF"/>
    <w:rsid w:val="002D16C0"/>
    <w:rsid w:val="00307245"/>
    <w:rsid w:val="003131B7"/>
    <w:rsid w:val="00332BBF"/>
    <w:rsid w:val="00347CAD"/>
    <w:rsid w:val="00370766"/>
    <w:rsid w:val="00396B16"/>
    <w:rsid w:val="003C08DA"/>
    <w:rsid w:val="003D084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63D8"/>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5D14"/>
    <w:rsid w:val="005660BD"/>
    <w:rsid w:val="00567FC9"/>
    <w:rsid w:val="00585996"/>
    <w:rsid w:val="0058703A"/>
    <w:rsid w:val="00592727"/>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2A35"/>
    <w:rsid w:val="00665EA1"/>
    <w:rsid w:val="00681B84"/>
    <w:rsid w:val="00681DA1"/>
    <w:rsid w:val="00690ED5"/>
    <w:rsid w:val="006960D0"/>
    <w:rsid w:val="006A0945"/>
    <w:rsid w:val="006A0FAB"/>
    <w:rsid w:val="006A241A"/>
    <w:rsid w:val="006A6271"/>
    <w:rsid w:val="006C170D"/>
    <w:rsid w:val="006D3104"/>
    <w:rsid w:val="006D4207"/>
    <w:rsid w:val="006E21FB"/>
    <w:rsid w:val="006F6EE6"/>
    <w:rsid w:val="007010B6"/>
    <w:rsid w:val="00712A2B"/>
    <w:rsid w:val="00713847"/>
    <w:rsid w:val="00722FA4"/>
    <w:rsid w:val="00726946"/>
    <w:rsid w:val="00732381"/>
    <w:rsid w:val="007344FF"/>
    <w:rsid w:val="0073780F"/>
    <w:rsid w:val="00740C25"/>
    <w:rsid w:val="007425CB"/>
    <w:rsid w:val="007479F4"/>
    <w:rsid w:val="00770A9F"/>
    <w:rsid w:val="007825D3"/>
    <w:rsid w:val="007A4A08"/>
    <w:rsid w:val="007B0683"/>
    <w:rsid w:val="007B4183"/>
    <w:rsid w:val="007B512A"/>
    <w:rsid w:val="007C18BB"/>
    <w:rsid w:val="007C2097"/>
    <w:rsid w:val="007C5607"/>
    <w:rsid w:val="007E0DCE"/>
    <w:rsid w:val="007E16D9"/>
    <w:rsid w:val="007F4FDC"/>
    <w:rsid w:val="00800104"/>
    <w:rsid w:val="00804003"/>
    <w:rsid w:val="0080691C"/>
    <w:rsid w:val="00817868"/>
    <w:rsid w:val="00823AE9"/>
    <w:rsid w:val="00837283"/>
    <w:rsid w:val="00843C3D"/>
    <w:rsid w:val="00847D51"/>
    <w:rsid w:val="0085467E"/>
    <w:rsid w:val="00856B98"/>
    <w:rsid w:val="00870EE7"/>
    <w:rsid w:val="00871367"/>
    <w:rsid w:val="00873B74"/>
    <w:rsid w:val="00881AEE"/>
    <w:rsid w:val="0089319D"/>
    <w:rsid w:val="008A0451"/>
    <w:rsid w:val="008A1902"/>
    <w:rsid w:val="008A5926"/>
    <w:rsid w:val="008A5E86"/>
    <w:rsid w:val="008B1118"/>
    <w:rsid w:val="008B3DB0"/>
    <w:rsid w:val="008B6B24"/>
    <w:rsid w:val="008C1E65"/>
    <w:rsid w:val="008E448A"/>
    <w:rsid w:val="008F33A2"/>
    <w:rsid w:val="008F647C"/>
    <w:rsid w:val="008F686C"/>
    <w:rsid w:val="009012A3"/>
    <w:rsid w:val="00914BF7"/>
    <w:rsid w:val="00917EB0"/>
    <w:rsid w:val="00934B69"/>
    <w:rsid w:val="009359C8"/>
    <w:rsid w:val="00946F9E"/>
    <w:rsid w:val="00954242"/>
    <w:rsid w:val="00957D6A"/>
    <w:rsid w:val="009947C8"/>
    <w:rsid w:val="009A3CCE"/>
    <w:rsid w:val="009B560B"/>
    <w:rsid w:val="009C61B9"/>
    <w:rsid w:val="009D0A31"/>
    <w:rsid w:val="009E3297"/>
    <w:rsid w:val="009F7FF6"/>
    <w:rsid w:val="00A200DC"/>
    <w:rsid w:val="00A33D66"/>
    <w:rsid w:val="00A3669C"/>
    <w:rsid w:val="00A4735A"/>
    <w:rsid w:val="00A47E70"/>
    <w:rsid w:val="00A5222B"/>
    <w:rsid w:val="00A526CC"/>
    <w:rsid w:val="00A72326"/>
    <w:rsid w:val="00A823B2"/>
    <w:rsid w:val="00A8322D"/>
    <w:rsid w:val="00A862B9"/>
    <w:rsid w:val="00A91F8C"/>
    <w:rsid w:val="00A925F2"/>
    <w:rsid w:val="00AB0C79"/>
    <w:rsid w:val="00AB6534"/>
    <w:rsid w:val="00AD2965"/>
    <w:rsid w:val="00AD384E"/>
    <w:rsid w:val="00AD7C25"/>
    <w:rsid w:val="00AE04A6"/>
    <w:rsid w:val="00AF44A1"/>
    <w:rsid w:val="00AF79C3"/>
    <w:rsid w:val="00B05B9E"/>
    <w:rsid w:val="00B15EB6"/>
    <w:rsid w:val="00B2101A"/>
    <w:rsid w:val="00B258BB"/>
    <w:rsid w:val="00B35C6C"/>
    <w:rsid w:val="00B46356"/>
    <w:rsid w:val="00B60A74"/>
    <w:rsid w:val="00B660D7"/>
    <w:rsid w:val="00B66D06"/>
    <w:rsid w:val="00B70FE0"/>
    <w:rsid w:val="00B74C22"/>
    <w:rsid w:val="00B754CE"/>
    <w:rsid w:val="00B8024E"/>
    <w:rsid w:val="00B95BA0"/>
    <w:rsid w:val="00B95BC8"/>
    <w:rsid w:val="00B96A34"/>
    <w:rsid w:val="00BA016E"/>
    <w:rsid w:val="00BA748F"/>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9B6"/>
    <w:rsid w:val="00C54F42"/>
    <w:rsid w:val="00C672EB"/>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FF3"/>
    <w:rsid w:val="00CD3417"/>
    <w:rsid w:val="00CE21CA"/>
    <w:rsid w:val="00CE3B63"/>
    <w:rsid w:val="00CF7EC1"/>
    <w:rsid w:val="00D0472E"/>
    <w:rsid w:val="00D075A9"/>
    <w:rsid w:val="00D218E3"/>
    <w:rsid w:val="00D2328E"/>
    <w:rsid w:val="00D23A71"/>
    <w:rsid w:val="00D35805"/>
    <w:rsid w:val="00D407B1"/>
    <w:rsid w:val="00D54E8C"/>
    <w:rsid w:val="00D5794F"/>
    <w:rsid w:val="00D65026"/>
    <w:rsid w:val="00D658A3"/>
    <w:rsid w:val="00D70D86"/>
    <w:rsid w:val="00D7456A"/>
    <w:rsid w:val="00D83BF8"/>
    <w:rsid w:val="00D95846"/>
    <w:rsid w:val="00DA2CE0"/>
    <w:rsid w:val="00DA4A78"/>
    <w:rsid w:val="00DA75EC"/>
    <w:rsid w:val="00DC492A"/>
    <w:rsid w:val="00DD30F3"/>
    <w:rsid w:val="00E00442"/>
    <w:rsid w:val="00E1161B"/>
    <w:rsid w:val="00E20CD5"/>
    <w:rsid w:val="00E22736"/>
    <w:rsid w:val="00E2667D"/>
    <w:rsid w:val="00E2764E"/>
    <w:rsid w:val="00E32FD7"/>
    <w:rsid w:val="00E348FE"/>
    <w:rsid w:val="00E4119B"/>
    <w:rsid w:val="00E412FD"/>
    <w:rsid w:val="00E42C12"/>
    <w:rsid w:val="00E43851"/>
    <w:rsid w:val="00E47E32"/>
    <w:rsid w:val="00E50C3F"/>
    <w:rsid w:val="00E5646D"/>
    <w:rsid w:val="00E5789D"/>
    <w:rsid w:val="00E61D3D"/>
    <w:rsid w:val="00E71595"/>
    <w:rsid w:val="00E72474"/>
    <w:rsid w:val="00E74E32"/>
    <w:rsid w:val="00E81BF9"/>
    <w:rsid w:val="00E84466"/>
    <w:rsid w:val="00E855CA"/>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E02"/>
    <w:rsid w:val="00F44CBE"/>
    <w:rsid w:val="00F5389E"/>
    <w:rsid w:val="00F545AC"/>
    <w:rsid w:val="00F56BA7"/>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ED6E6"/>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NOZchn">
    <w:name w:val="NO Zchn"/>
    <w:qFormat/>
    <w:rsid w:val="00823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Huawei_rev1</cp:lastModifiedBy>
  <cp:revision>7</cp:revision>
  <cp:lastPrinted>1899-12-31T16:00:00Z</cp:lastPrinted>
  <dcterms:created xsi:type="dcterms:W3CDTF">2024-05-21T13:58:00Z</dcterms:created>
  <dcterms:modified xsi:type="dcterms:W3CDTF">2024-05-22T11:21:00Z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(3)Un7SPQDAtnZhO5PXUgVQXtamU0p6MRbr3zTst903y6osE/Kq4ZGbJsKns/kG7hh2Ymg9GV9j
iQz/LqZWXduV57jcuFfRs4WMO8s7MQK40xBam+18cQtilGJ22ELBqAQJESgyTMWBLpfnDqWM
BmPbG7zB7HFXLXpXlWCEKVAX/CpFVzCi0wqoevDRESPnhnxZLasn+5bZJ/3X6XqELsrWNR/K
uSVmckyoDGB05ADjgl</vt:lpwstr>
  </property>
  <property fmtid="{D5CDD505-2E9C-101B-9397-08002B2CF9AE}" pid="4" name="_2015_ms_pID_7253431">
    <vt:lpwstr>1QEtivzRTtNiw511ziruFDl2Fqc2h7QnG8H1r7spQDyE+/MfXaLdFC
fDxvrspYNmwBj6CiPrZZvolSv8Z7nbZQMwdTHRXQhew9kEBQ8eQWTQbv2mz95IvzLrGCdDpu
2yIQKCTzGhoBQjF08MSbTCRguP6dL7cg3bQkU49DJfP+v2m9xtCfoOWlZUVyfokiasJfQuon
P23GiZl0Ku/AnfoWe9BM9ZXgaJkxhPAPhy5H</vt:lpwstr>
  </property>
  <property fmtid="{D5CDD505-2E9C-101B-9397-08002B2CF9AE}" pid="5" name="_2015_ms_pID_7253432">
    <vt:lpwstr>ytkp6gImSqtfgDXzFj5YBIg=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